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71" w:rsidRDefault="00FA3A71" w:rsidP="00FA3A71">
      <w:pPr>
        <w:adjustRightInd w:val="0"/>
        <w:snapToGrid w:val="0"/>
        <w:jc w:val="left"/>
        <w:rPr>
          <w:rFonts w:ascii="Times New Roman" w:eastAsia="黑体" w:hint="eastAsia"/>
          <w:snapToGrid w:val="0"/>
          <w:spacing w:val="0"/>
          <w:kern w:val="0"/>
        </w:rPr>
      </w:pPr>
      <w:r>
        <w:rPr>
          <w:rFonts w:ascii="Times New Roman" w:eastAsia="黑体" w:hAnsi="黑体"/>
          <w:snapToGrid w:val="0"/>
          <w:spacing w:val="0"/>
          <w:kern w:val="0"/>
        </w:rPr>
        <w:t>附件</w:t>
      </w:r>
      <w:r>
        <w:rPr>
          <w:rFonts w:ascii="Times New Roman" w:eastAsia="黑体" w:hint="eastAsia"/>
          <w:snapToGrid w:val="0"/>
          <w:spacing w:val="0"/>
          <w:kern w:val="0"/>
        </w:rPr>
        <w:t>2</w:t>
      </w:r>
    </w:p>
    <w:p w:rsidR="00FA3A71" w:rsidRDefault="00FA3A71" w:rsidP="00FA3A71">
      <w:pPr>
        <w:adjustRightInd w:val="0"/>
        <w:snapToGrid w:val="0"/>
        <w:jc w:val="left"/>
        <w:rPr>
          <w:rFonts w:ascii="Times New Roman" w:eastAsia="黑体" w:hint="eastAsia"/>
          <w:snapToGrid w:val="0"/>
          <w:spacing w:val="0"/>
          <w:kern w:val="0"/>
        </w:rPr>
      </w:pPr>
    </w:p>
    <w:p w:rsidR="00FA3A71" w:rsidRDefault="00FA3A71" w:rsidP="00FA3A71">
      <w:pPr>
        <w:adjustRightInd w:val="0"/>
        <w:snapToGrid w:val="0"/>
        <w:spacing w:line="288" w:lineRule="auto"/>
        <w:jc w:val="center"/>
        <w:rPr>
          <w:rFonts w:ascii="方正小标宋简体" w:eastAsia="方正小标宋简体" w:hint="eastAsia"/>
          <w:snapToGrid w:val="0"/>
          <w:spacing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pacing w:val="0"/>
          <w:kern w:val="0"/>
          <w:sz w:val="44"/>
          <w:szCs w:val="44"/>
        </w:rPr>
        <w:t>第五届陕西高校“十佳辅导员提名”名单</w:t>
      </w:r>
    </w:p>
    <w:p w:rsidR="00FA3A71" w:rsidRDefault="00FA3A71" w:rsidP="00FA3A71">
      <w:pPr>
        <w:adjustRightInd w:val="0"/>
        <w:snapToGrid w:val="0"/>
        <w:spacing w:line="288" w:lineRule="auto"/>
        <w:jc w:val="center"/>
        <w:rPr>
          <w:rFonts w:ascii="楷体_GB2312" w:eastAsia="楷体_GB2312" w:hint="eastAsia"/>
          <w:b/>
          <w:snapToGrid w:val="0"/>
          <w:spacing w:val="0"/>
          <w:kern w:val="0"/>
        </w:rPr>
      </w:pPr>
      <w:r>
        <w:rPr>
          <w:rFonts w:ascii="楷体_GB2312" w:eastAsia="楷体_GB2312" w:hint="eastAsia"/>
          <w:b/>
          <w:snapToGrid w:val="0"/>
          <w:spacing w:val="0"/>
          <w:kern w:val="0"/>
        </w:rPr>
        <w:t>（共</w:t>
      </w:r>
      <w:r>
        <w:rPr>
          <w:rFonts w:ascii="Times New Roman" w:eastAsia="楷体_GB2312"/>
          <w:b/>
          <w:snapToGrid w:val="0"/>
          <w:spacing w:val="0"/>
          <w:kern w:val="0"/>
        </w:rPr>
        <w:t>20</w:t>
      </w:r>
      <w:r>
        <w:rPr>
          <w:rFonts w:ascii="楷体_GB2312" w:eastAsia="楷体_GB2312" w:hint="eastAsia"/>
          <w:b/>
          <w:snapToGrid w:val="0"/>
          <w:spacing w:val="0"/>
          <w:kern w:val="0"/>
        </w:rPr>
        <w:t>人）</w:t>
      </w:r>
    </w:p>
    <w:p w:rsidR="00FA3A71" w:rsidRDefault="00FA3A71" w:rsidP="00FA3A71">
      <w:pPr>
        <w:adjustRightInd w:val="0"/>
        <w:snapToGrid w:val="0"/>
        <w:spacing w:line="339" w:lineRule="auto"/>
        <w:rPr>
          <w:rFonts w:eastAsia="仿宋_GB2312" w:hAnsi="仿宋_GB2312" w:cs="仿宋_GB2312" w:hint="eastAsia"/>
          <w:snapToGrid w:val="0"/>
          <w:spacing w:val="0"/>
          <w:kern w:val="0"/>
          <w:sz w:val="28"/>
          <w:szCs w:val="28"/>
        </w:rPr>
      </w:pP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西安外国语大学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  </w:t>
      </w:r>
      <w:r>
        <w:rPr>
          <w:rFonts w:ascii="Times New Roman" w:eastAsia="仿宋_GB2312" w:hint="eastAsia"/>
          <w:snapToGrid w:val="0"/>
          <w:spacing w:val="0"/>
          <w:kern w:val="0"/>
        </w:rPr>
        <w:t>弋甸园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西安理工大学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翟雨翔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延安大学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姜家兴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陕西学前师范学院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白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艳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西北工业大学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袁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源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陕西师范大学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杨仁财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陕西铁路工程职业技术学院</w:t>
      </w:r>
      <w:r>
        <w:rPr>
          <w:rFonts w:ascii="Times New Roman" w:eastAsia="仿宋_GB2312" w:hint="eastAsia"/>
          <w:snapToGrid w:val="0"/>
          <w:spacing w:val="0"/>
          <w:kern w:val="0"/>
        </w:rPr>
        <w:t>      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王海燕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陕西理工大学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武凌芸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西安美术学院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孙振凯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西安思源学院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张争伟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西安邮电大学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刘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洋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安康学院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杨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曼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西安明德理工学院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何文举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西安交通大学城市学院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霍伟森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西安工业大学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张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鹏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西安体育学院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任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琳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宝鸡文理学院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杨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昕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西安航空学院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</w:t>
      </w:r>
      <w:r>
        <w:rPr>
          <w:rFonts w:ascii="Times New Roman" w:eastAsia="仿宋_GB2312" w:hint="eastAsia"/>
          <w:snapToGrid w:val="0"/>
          <w:spacing w:val="0"/>
          <w:kern w:val="0"/>
        </w:rPr>
        <w:t>文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杰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西安财经大学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李建秋</w:t>
      </w:r>
    </w:p>
    <w:p w:rsidR="00FA3A71" w:rsidRDefault="00FA3A71" w:rsidP="00FA3A71">
      <w:pPr>
        <w:adjustRightInd w:val="0"/>
        <w:snapToGrid w:val="0"/>
        <w:spacing w:line="296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陕西艺术职业学院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雷雅西</w:t>
      </w:r>
    </w:p>
    <w:p w:rsidR="00FA3A71" w:rsidRDefault="00FA3A71" w:rsidP="00FA3A71">
      <w:pPr>
        <w:spacing w:line="338" w:lineRule="auto"/>
        <w:rPr>
          <w:rFonts w:ascii="Times New Roman"/>
          <w:spacing w:val="0"/>
          <w:sz w:val="44"/>
          <w:szCs w:val="44"/>
        </w:rPr>
      </w:pPr>
    </w:p>
    <w:p w:rsidR="00FD5559" w:rsidRPr="00FA3A71" w:rsidRDefault="00FA3A71"/>
    <w:sectPr w:rsidR="00FD5559" w:rsidRPr="00FA3A71" w:rsidSect="00D1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A71"/>
    <w:rsid w:val="00125857"/>
    <w:rsid w:val="006B2BA5"/>
    <w:rsid w:val="00D14B65"/>
    <w:rsid w:val="00FA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71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rsid w:val="00FA3A71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2020-11-26T02:55:00Z</dcterms:created>
  <dcterms:modified xsi:type="dcterms:W3CDTF">2020-11-26T02:55:00Z</dcterms:modified>
</cp:coreProperties>
</file>