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center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Lines="50" w:after="160" w:afterLines="5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0"/>
          <w:szCs w:val="40"/>
          <w:lang w:val="en-US" w:eastAsia="zh-CN"/>
        </w:rPr>
        <w:t>第一批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strike w:val="0"/>
          <w:color w:val="auto"/>
          <w:kern w:val="2"/>
          <w:position w:val="0"/>
          <w:sz w:val="40"/>
          <w:szCs w:val="40"/>
          <w:u w:val="none"/>
          <w:shd w:val="clear" w:color="auto" w:fill="auto"/>
          <w:lang w:val="en-US" w:eastAsia="zh-CN" w:bidi="ar-SA"/>
        </w:rPr>
        <w:t>省级职业教育一流核心课程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0"/>
          <w:szCs w:val="40"/>
          <w:lang w:eastAsia="zh-CN"/>
        </w:rPr>
        <w:t>名单</w:t>
      </w:r>
    </w:p>
    <w:tbl>
      <w:tblPr>
        <w:tblStyle w:val="6"/>
        <w:tblW w:w="85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795"/>
        <w:gridCol w:w="3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兰州石化职业技术大学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过程控制仪表及系统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兰州资源环境职业技术大学 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大气污染控制工程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武威职业学院 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光伏电站运行与维护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兰州石化职业技术大学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油库工艺与设备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兰州石化职业技术大学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聚氯乙烯生产技术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兰州资源环境职业技术大学 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事故应急救援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酒泉职业技术学院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风力发电机组安装与调试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兰州资源环境职业技术大学 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电解铝生产工艺与操作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兰州资源环境职业技术大学 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工矿供电技术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兰州资源环境职业技术大学 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跨境电子商务实务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甘肃工业职业技术学院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测量学基础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兰州职业技术学院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数字化设计与制造技术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兰州石化职业技术大学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煤制甲醇技术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甘肃建筑职业技术学院 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数字测图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甘肃农业职业技术学院 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禽生产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武威职业学院 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美术与幼儿美术创作--手工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甘肃机电职业技术学院 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电机与电气控制技术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甘肃钢铁职业技术学院 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焊接结构生产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兰州职业技术学院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综合物流实训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甘肃交通职业技术学院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道路工程制图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兰州职业技术学院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工业机器人现场编程操作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兰州资源环境职业技术大学 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地面气象观测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兰州资源环境职业技术大学 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GIS应用技术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甘肃交通职业技术学院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房屋概论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兰州职业技术学院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餐饮服务与管理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酒泉职业技术学院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植物组织培养技术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甘肃工业职业技术学院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仪器分析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甘肃工业职业技术学院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陶艺设计与制作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甘肃农业职业技术学院 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园林植物栽植与养护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甘肃机电职业技术学院 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工业机器人技术基础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甘肃警察职业学院 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公安群众工作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甘肃畜牧工程职业技术学院 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动物诊疗技术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甘肃省环县职业中等专业学校 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动物繁殖技术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金塔汽车维修中等专业学校 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电动汽车维护保养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民勤县职业中等专业学校 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电子技术基础与技能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平凉信息工程学校 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电子技术基础与技能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平凉信息工程学校 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甘肃省理工中等专业学校 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电子技术基础与技能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平凉理工中等专业学校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数控铣削编程与操作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天水市卫生学校 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儿科护理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644" w:bottom="1531" w:left="1701" w:header="851" w:footer="1247" w:gutter="0"/>
          <w:pgNumType w:fmt="numberInDash"/>
          <w:cols w:space="720" w:num="1"/>
          <w:rtlGutter w:val="0"/>
          <w:docGrid w:type="lines" w:linePitch="317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ascii="方正仿宋简体" w:eastAsia="方正仿宋简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hint="eastAsia" w:ascii="方正仿宋简体" w:eastAsia="方正仿宋简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eastAsia="方正仿宋简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方正仿宋简体" w:eastAsia="方正仿宋简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简体" w:eastAsia="方正仿宋简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方正仿宋简体" w:eastAsia="方正仿宋简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r>
                      <w:rPr>
                        <w:rFonts w:hint="eastAsia" w:ascii="方正仿宋简体" w:eastAsia="方正仿宋简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简体" w:eastAsia="方正仿宋简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方正仿宋简体" w:eastAsia="方正仿宋简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简体" w:eastAsia="方正仿宋简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方正仿宋简体" w:eastAsia="方正仿宋简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方正仿宋简体" w:eastAsia="方正仿宋简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方正仿宋简体" w:eastAsia="方正仿宋简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eastAsia="方正仿宋简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方正仿宋简体" w:eastAsia="方正仿宋简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简体" w:eastAsia="方正仿宋简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方正仿宋简体" w:eastAsia="方正仿宋简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方正仿宋简体" w:eastAsia="方正仿宋简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简体" w:eastAsia="方正仿宋简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方正仿宋简体" w:eastAsia="方正仿宋简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简体" w:eastAsia="方正仿宋简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方正仿宋简体" w:eastAsia="方正仿宋简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ODg5NmQ1MjAwZWIzYTI4YmFlYTViODBhNzY2YjgifQ=="/>
  </w:docVars>
  <w:rsids>
    <w:rsidRoot w:val="00000000"/>
    <w:rsid w:val="03FFD92D"/>
    <w:rsid w:val="210854DB"/>
    <w:rsid w:val="37D23ED6"/>
    <w:rsid w:val="39BBCF52"/>
    <w:rsid w:val="3EAB0813"/>
    <w:rsid w:val="463C52CA"/>
    <w:rsid w:val="6D7B48B6"/>
    <w:rsid w:val="6F16929B"/>
    <w:rsid w:val="7FFBC248"/>
    <w:rsid w:val="DBB687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Plain Text"/>
    <w:basedOn w:val="9"/>
    <w:qFormat/>
    <w:uiPriority w:val="0"/>
    <w:rPr>
      <w:rFonts w:ascii="宋体" w:hAnsi="Courier New" w:cs="Courier New"/>
      <w:szCs w:val="21"/>
    </w:rPr>
  </w:style>
  <w:style w:type="paragraph" w:customStyle="1" w:styleId="9">
    <w:name w:val="正文 New New New New New New New New New New New"/>
    <w:next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miffy雅宝</cp:lastModifiedBy>
  <cp:lastPrinted>2023-10-25T12:19:00Z</cp:lastPrinted>
  <dcterms:modified xsi:type="dcterms:W3CDTF">2023-10-25T07:54:32Z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E2F4F08837324853AD3B6CC9E8A3F648_13</vt:lpwstr>
  </property>
</Properties>
</file>