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C6" w:rsidRDefault="001249C6" w:rsidP="001249C6">
      <w:pPr>
        <w:adjustRightInd w:val="0"/>
        <w:snapToGrid w:val="0"/>
        <w:rPr>
          <w:rFonts w:eastAsia="黑体"/>
          <w:color w:val="000000"/>
          <w:szCs w:val="28"/>
        </w:rPr>
      </w:pPr>
      <w:r>
        <w:rPr>
          <w:rFonts w:eastAsia="黑体"/>
          <w:color w:val="000000"/>
          <w:szCs w:val="28"/>
        </w:rPr>
        <w:t>附件</w:t>
      </w:r>
      <w:r>
        <w:rPr>
          <w:rFonts w:eastAsia="黑体"/>
          <w:color w:val="000000"/>
          <w:szCs w:val="28"/>
        </w:rPr>
        <w:t>1</w:t>
      </w:r>
    </w:p>
    <w:p w:rsidR="001249C6" w:rsidRDefault="001249C6" w:rsidP="001249C6">
      <w:pPr>
        <w:pStyle w:val="Normal0"/>
        <w:widowControl w:val="0"/>
        <w:snapToGrid w:val="0"/>
        <w:spacing w:before="0" w:after="0"/>
        <w:rPr>
          <w:rFonts w:ascii="Times New Roman" w:eastAsia="方正小标宋简体" w:hAnsi="Times New Roman"/>
          <w:sz w:val="44"/>
          <w:szCs w:val="44"/>
          <w:lang w:eastAsia="zh-CN"/>
        </w:rPr>
      </w:pPr>
    </w:p>
    <w:p w:rsidR="001249C6" w:rsidRDefault="001249C6" w:rsidP="001249C6">
      <w:pPr>
        <w:pStyle w:val="Normal0"/>
        <w:widowControl w:val="0"/>
        <w:snapToGrid w:val="0"/>
        <w:spacing w:before="0" w:after="0"/>
        <w:jc w:val="center"/>
        <w:rPr>
          <w:rFonts w:ascii="Times New Roman" w:eastAsia="方正小标宋简体" w:hAnsi="Times New Roman"/>
          <w:sz w:val="44"/>
          <w:szCs w:val="44"/>
          <w:lang w:eastAsia="zh-CN"/>
        </w:rPr>
      </w:pPr>
      <w:r>
        <w:rPr>
          <w:rFonts w:ascii="Times New Roman" w:eastAsia="方正小标宋简体" w:hAnsi="Times New Roman"/>
          <w:sz w:val="44"/>
          <w:szCs w:val="44"/>
          <w:lang w:eastAsia="zh-CN"/>
        </w:rPr>
        <w:t>陕西省高校体育教师教学技能大赛方案</w:t>
      </w:r>
    </w:p>
    <w:p w:rsidR="001249C6" w:rsidRDefault="001249C6" w:rsidP="001249C6">
      <w:pPr>
        <w:adjustRightInd w:val="0"/>
        <w:snapToGrid w:val="0"/>
        <w:spacing w:line="324" w:lineRule="auto"/>
        <w:rPr>
          <w:rFonts w:eastAsia="宋体"/>
          <w:bCs/>
          <w:sz w:val="28"/>
          <w:szCs w:val="28"/>
        </w:rPr>
      </w:pP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  <w:rPr>
          <w:rFonts w:eastAsia="黑体"/>
          <w:bCs/>
        </w:rPr>
      </w:pPr>
      <w:r>
        <w:rPr>
          <w:rFonts w:eastAsia="黑体"/>
          <w:bCs/>
        </w:rPr>
        <w:t>一、主办单位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t>陕西省教育厅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  <w:rPr>
          <w:rFonts w:eastAsia="黑体"/>
          <w:bCs/>
        </w:rPr>
      </w:pPr>
      <w:r>
        <w:rPr>
          <w:rFonts w:eastAsia="黑体"/>
          <w:bCs/>
        </w:rPr>
        <w:t>二、承办单位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t>西安交通大学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  <w:rPr>
          <w:rFonts w:eastAsia="黑体"/>
          <w:bCs/>
        </w:rPr>
      </w:pPr>
      <w:r>
        <w:rPr>
          <w:rFonts w:eastAsia="黑体"/>
          <w:bCs/>
        </w:rPr>
        <w:t>三、赞助单位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t>陕西康全教育保险经纪有限责任公司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  <w:rPr>
          <w:rFonts w:eastAsia="黑体"/>
          <w:bCs/>
        </w:rPr>
      </w:pPr>
      <w:r>
        <w:rPr>
          <w:rFonts w:eastAsia="黑体"/>
          <w:bCs/>
        </w:rPr>
        <w:t>四、项目设置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t>足球、乒乓球、健美操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  <w:rPr>
          <w:rFonts w:eastAsia="黑体"/>
          <w:bCs/>
        </w:rPr>
      </w:pPr>
      <w:r>
        <w:rPr>
          <w:rFonts w:eastAsia="黑体"/>
          <w:bCs/>
        </w:rPr>
        <w:t>五、日期与地点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t>日期：</w:t>
      </w:r>
      <w:r>
        <w:t>2024</w:t>
      </w:r>
      <w:r>
        <w:t>年</w:t>
      </w:r>
      <w:r>
        <w:t>10</w:t>
      </w:r>
      <w:r>
        <w:t>月</w:t>
      </w:r>
      <w:r>
        <w:t>26—27</w:t>
      </w:r>
      <w:r>
        <w:t>日，</w:t>
      </w:r>
      <w:r>
        <w:t>25</w:t>
      </w:r>
      <w:r>
        <w:t>日</w:t>
      </w:r>
      <w:r>
        <w:t>18:00</w:t>
      </w:r>
      <w:r>
        <w:t>前报到。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t>地点：西安交通大学（兴庆校区）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  <w:rPr>
          <w:rFonts w:eastAsia="黑体"/>
          <w:bCs/>
        </w:rPr>
      </w:pPr>
      <w:r>
        <w:rPr>
          <w:rFonts w:eastAsia="黑体"/>
          <w:bCs/>
        </w:rPr>
        <w:t>六、参赛对象、组别与名额分配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  <w:rPr>
          <w:bCs/>
        </w:rPr>
      </w:pPr>
      <w:r>
        <w:rPr>
          <w:bCs/>
        </w:rPr>
        <w:t>（一）参赛对象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t>各普通高等学校正式在编体育教师，身体健康，本人上一年度学校考核合格以上，由所在学校初选后，统一推荐报名。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  <w:rPr>
          <w:bCs/>
        </w:rPr>
      </w:pPr>
      <w:r>
        <w:rPr>
          <w:bCs/>
        </w:rPr>
        <w:t>（二）组别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t>分为普通本科青年组、普通本科中年组、高职高专青年组、高职高专中年组四个组别。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t>1</w:t>
      </w:r>
      <w:r>
        <w:t>．普通本科青年组和高职高专青年组参加对象为</w:t>
      </w:r>
      <w:r>
        <w:t>1984</w:t>
      </w:r>
      <w:r>
        <w:t>年</w:t>
      </w:r>
      <w:r>
        <w:t>10</w:t>
      </w:r>
      <w:r>
        <w:t>月</w:t>
      </w:r>
      <w:r>
        <w:t>1</w:t>
      </w:r>
      <w:r>
        <w:t>日（含）之后出生的在编教师。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lastRenderedPageBreak/>
        <w:t>2</w:t>
      </w:r>
      <w:r>
        <w:t>．普通本科中年组和高职高专中年组参加对象为</w:t>
      </w:r>
      <w:r>
        <w:t>1984</w:t>
      </w:r>
      <w:r>
        <w:t>年</w:t>
      </w:r>
      <w:r>
        <w:t>10</w:t>
      </w:r>
      <w:r>
        <w:t>月</w:t>
      </w:r>
      <w:r>
        <w:t>1</w:t>
      </w:r>
      <w:r>
        <w:t>日之前出生的在编教师。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t>（三）名额分配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t>在编体育教师人数在</w:t>
      </w:r>
      <w:r>
        <w:t>30</w:t>
      </w:r>
      <w:r>
        <w:t>名（含）以下的学校每项可推荐</w:t>
      </w:r>
      <w:r>
        <w:t>1</w:t>
      </w:r>
      <w:r>
        <w:t>名，</w:t>
      </w:r>
      <w:r>
        <w:t>31</w:t>
      </w:r>
      <w:r>
        <w:t>名以上的学校每项可推荐</w:t>
      </w:r>
      <w:r>
        <w:t>2</w:t>
      </w:r>
      <w:r>
        <w:t>名，每名参赛教师限报</w:t>
      </w:r>
      <w:r>
        <w:t>1</w:t>
      </w:r>
      <w:r>
        <w:t>个项目。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  <w:rPr>
          <w:rFonts w:eastAsia="黑体"/>
          <w:bCs/>
        </w:rPr>
      </w:pPr>
      <w:r>
        <w:rPr>
          <w:rFonts w:eastAsia="黑体"/>
          <w:bCs/>
        </w:rPr>
        <w:t>七、比赛内容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t>技能大赛分线上教案评审、现场教学说课展示与体能技能测试三个环节，权重分配见下表。</w:t>
      </w:r>
    </w:p>
    <w:p w:rsidR="001249C6" w:rsidRDefault="001249C6" w:rsidP="001249C6">
      <w:pPr>
        <w:adjustRightInd w:val="0"/>
        <w:snapToGrid w:val="0"/>
        <w:spacing w:line="324" w:lineRule="auto"/>
        <w:ind w:leftChars="50" w:left="160" w:firstLineChars="150" w:firstLine="480"/>
      </w:pPr>
      <w:r>
        <w:t>（一）线上教案评审（</w:t>
      </w:r>
      <w:r>
        <w:t>20%</w:t>
      </w:r>
      <w:r>
        <w:t>）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t>对参赛教师的专项课教案进行评审打分，参赛教师应提交本人上一学年内其中</w:t>
      </w:r>
      <w:r>
        <w:t>1</w:t>
      </w:r>
      <w:r>
        <w:t>学期教案（共</w:t>
      </w:r>
      <w:r>
        <w:t>16</w:t>
      </w:r>
      <w:r>
        <w:t>周）。</w:t>
      </w:r>
    </w:p>
    <w:p w:rsidR="001249C6" w:rsidRDefault="001249C6" w:rsidP="001249C6">
      <w:pPr>
        <w:adjustRightInd w:val="0"/>
        <w:snapToGrid w:val="0"/>
        <w:spacing w:line="324" w:lineRule="auto"/>
        <w:ind w:leftChars="50" w:left="160" w:firstLineChars="150" w:firstLine="480"/>
      </w:pPr>
      <w:r>
        <w:t>（二）现场教学说课展示（</w:t>
      </w:r>
      <w:r>
        <w:t>30%</w:t>
      </w:r>
      <w:r>
        <w:t>）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t>在参赛教师提交的教案中随机抽取一课次（实践课、</w:t>
      </w:r>
      <w:r>
        <w:t>2</w:t>
      </w:r>
      <w:r>
        <w:t>学时）。教学内容与报名项目一致，内容一般应包括新授内容、复习内容和身体素质内容，说课内容应包含课程依据、实施条件、设计理念、学情与教材分析、教学策略、评价与教学效果预期、教学反思、课程资源与信息技术应用等。说课时长不超过</w:t>
      </w:r>
      <w:r>
        <w:t>5</w:t>
      </w:r>
      <w:r>
        <w:t>分钟。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t>（三）体能技能测试（</w:t>
      </w:r>
      <w:r>
        <w:t>50%</w:t>
      </w:r>
      <w:r>
        <w:t>）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t>现场进行体能技能测试，其中体能占</w:t>
      </w:r>
      <w:r>
        <w:t>10%</w:t>
      </w:r>
      <w:r>
        <w:t>，技能一占</w:t>
      </w:r>
      <w:r>
        <w:t>20%</w:t>
      </w:r>
      <w:r>
        <w:t>，技能二占</w:t>
      </w:r>
      <w:r>
        <w:t>20%</w:t>
      </w:r>
      <w:r>
        <w:t>，测试规程及评分标准详见附件</w:t>
      </w:r>
      <w:r>
        <w:t>2</w:t>
      </w:r>
      <w:r>
        <w:t>和附件</w:t>
      </w:r>
      <w:r>
        <w:t>3</w:t>
      </w:r>
      <w:r>
        <w:t>。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  <w:rPr>
          <w:rFonts w:eastAsia="黑体"/>
        </w:rPr>
      </w:pPr>
      <w:r>
        <w:rPr>
          <w:rFonts w:eastAsia="黑体"/>
        </w:rPr>
        <w:t>八、报名办法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t>1.</w:t>
      </w:r>
      <w:r>
        <w:rPr>
          <w:rFonts w:hint="eastAsia"/>
        </w:rPr>
        <w:t xml:space="preserve"> </w:t>
      </w:r>
      <w:r>
        <w:t>须报送陕西省高校体育教师教学技能大赛报名表原件（加盖学校公章），见附件</w:t>
      </w:r>
      <w:r>
        <w:t>4</w:t>
      </w:r>
      <w:r>
        <w:t>；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lastRenderedPageBreak/>
        <w:t>2.</w:t>
      </w:r>
      <w:r>
        <w:rPr>
          <w:rFonts w:hint="eastAsia"/>
        </w:rPr>
        <w:t xml:space="preserve"> </w:t>
      </w:r>
      <w:r>
        <w:t>须报送参赛教师二代身份证、工作证复印件；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t>3.</w:t>
      </w:r>
      <w:r>
        <w:rPr>
          <w:rFonts w:hint="eastAsia"/>
        </w:rPr>
        <w:t xml:space="preserve"> </w:t>
      </w:r>
      <w:r>
        <w:t>须报送全队人身意外伤害保险单复印件（附被保险人名单，已在校内办理当年个人意外保险的个人或集体，出具相关证明）；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  <w:rPr>
          <w:b/>
          <w:bCs/>
        </w:rPr>
      </w:pPr>
      <w:r>
        <w:t>4.</w:t>
      </w:r>
      <w:r>
        <w:rPr>
          <w:rFonts w:hint="eastAsia"/>
        </w:rPr>
        <w:t xml:space="preserve"> </w:t>
      </w:r>
      <w:r>
        <w:t>须提供全队人员校医院或县级以上医院出具的身体健康体检证明。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t>5.</w:t>
      </w:r>
      <w:r>
        <w:rPr>
          <w:rFonts w:hint="eastAsia"/>
        </w:rPr>
        <w:t xml:space="preserve"> </w:t>
      </w:r>
      <w:r>
        <w:t>报名截止日期：</w:t>
      </w:r>
      <w:r>
        <w:t>9</w:t>
      </w:r>
      <w:r>
        <w:t>月</w:t>
      </w:r>
      <w:r>
        <w:t>14</w:t>
      </w:r>
      <w:r>
        <w:t>日</w:t>
      </w:r>
      <w:r>
        <w:t>18:00</w:t>
      </w:r>
      <w:r>
        <w:t>。各参赛单位将上述材料纸质和电子版材料（其中，报名表汇总签章盖章件转成</w:t>
      </w:r>
      <w:r>
        <w:t>PDF</w:t>
      </w:r>
      <w:r>
        <w:t>格式和</w:t>
      </w:r>
      <w:r>
        <w:t>WORD</w:t>
      </w:r>
      <w:r>
        <w:t>电子版）报送至西安交通大学（西安市咸宁西路</w:t>
      </w:r>
      <w:r>
        <w:t>28</w:t>
      </w:r>
      <w:r>
        <w:t>号，联系人：黄霞，联系电话：</w:t>
      </w:r>
      <w:r>
        <w:t>029-82667318</w:t>
      </w:r>
      <w:r>
        <w:t>；手机：</w:t>
      </w:r>
      <w:r>
        <w:t>18049269306</w:t>
      </w:r>
      <w:r>
        <w:t>；邮箱：</w:t>
      </w:r>
      <w:r>
        <w:t>tybqtb@163.com</w:t>
      </w:r>
      <w:r>
        <w:t>），逾期不再受理。一经报名，不得更换人员。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  <w:rPr>
          <w:color w:val="FF0000"/>
        </w:rPr>
      </w:pPr>
      <w:r>
        <w:t>6.</w:t>
      </w:r>
      <w:r>
        <w:rPr>
          <w:rFonts w:hint="eastAsia"/>
        </w:rPr>
        <w:t xml:space="preserve"> </w:t>
      </w:r>
      <w:r>
        <w:t>各参赛单位需根据本规程要求，将本校参赛教案整体打包并以学校名命名，其中参赛教师教案二级包以学校</w:t>
      </w:r>
      <w:r>
        <w:t>+</w:t>
      </w:r>
      <w:r>
        <w:t>姓名</w:t>
      </w:r>
      <w:r>
        <w:t>+</w:t>
      </w:r>
      <w:r>
        <w:t>项目命名，于</w:t>
      </w:r>
      <w:r>
        <w:t>2024</w:t>
      </w:r>
      <w:r>
        <w:t>年</w:t>
      </w:r>
      <w:r>
        <w:t>9</w:t>
      </w:r>
      <w:r>
        <w:t>月</w:t>
      </w:r>
      <w:r>
        <w:t>25</w:t>
      </w:r>
      <w:r>
        <w:t>日</w:t>
      </w:r>
      <w:r>
        <w:t>18:00</w:t>
      </w:r>
      <w:r>
        <w:t>前将教案电子版发送至上述邮箱，纸质版邮寄至上述地址。在规定时间没有完成教案提交的，不能参加现场测试。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  <w:rPr>
          <w:rFonts w:eastAsia="黑体"/>
        </w:rPr>
      </w:pPr>
      <w:r>
        <w:rPr>
          <w:rFonts w:eastAsia="黑体"/>
        </w:rPr>
        <w:t>九、成绩评定及奖项设置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t>本次技能大赛成绩评定采用百分制，最终成绩为各项成绩折算后的总和。设个人一、二、三等奖和优秀奖。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  <w:rPr>
          <w:rFonts w:eastAsia="黑体"/>
          <w:bCs/>
        </w:rPr>
      </w:pPr>
      <w:r>
        <w:rPr>
          <w:rFonts w:eastAsia="黑体"/>
          <w:bCs/>
        </w:rPr>
        <w:t>十、报到与费用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t>（一）报到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  <w:rPr>
          <w:color w:val="000000"/>
        </w:rPr>
      </w:pPr>
      <w:r>
        <w:rPr>
          <w:color w:val="000000"/>
        </w:rPr>
        <w:t>参加现场教学展示以及测试的人员于</w:t>
      </w:r>
      <w:r>
        <w:rPr>
          <w:color w:val="000000"/>
        </w:rPr>
        <w:t>2024</w:t>
      </w:r>
      <w:r>
        <w:rPr>
          <w:color w:val="000000"/>
        </w:rPr>
        <w:t>年</w:t>
      </w:r>
      <w:r>
        <w:rPr>
          <w:color w:val="000000"/>
        </w:rPr>
        <w:t>10</w:t>
      </w:r>
      <w:r>
        <w:rPr>
          <w:color w:val="000000"/>
        </w:rPr>
        <w:t>月</w:t>
      </w:r>
      <w:r>
        <w:rPr>
          <w:color w:val="000000"/>
        </w:rPr>
        <w:t>25</w:t>
      </w:r>
      <w:r>
        <w:rPr>
          <w:color w:val="000000"/>
        </w:rPr>
        <w:t>日</w:t>
      </w:r>
      <w:r>
        <w:rPr>
          <w:color w:val="000000"/>
        </w:rPr>
        <w:t>18</w:t>
      </w:r>
      <w:r>
        <w:rPr>
          <w:rFonts w:hint="eastAsia"/>
          <w:color w:val="000000"/>
        </w:rPr>
        <w:t>:</w:t>
      </w:r>
      <w:r>
        <w:rPr>
          <w:color w:val="000000"/>
        </w:rPr>
        <w:t>00</w:t>
      </w:r>
      <w:r>
        <w:rPr>
          <w:color w:val="000000"/>
        </w:rPr>
        <w:t>时前到西安交通大学</w:t>
      </w:r>
      <w:r>
        <w:rPr>
          <w:color w:val="000000"/>
        </w:rPr>
        <w:t>(</w:t>
      </w:r>
      <w:r>
        <w:rPr>
          <w:color w:val="000000"/>
        </w:rPr>
        <w:t>兴庆校区）体育中心（东南门北侧）大厅报到并适应场地。各单位领队于</w:t>
      </w:r>
      <w:r>
        <w:rPr>
          <w:color w:val="000000"/>
        </w:rPr>
        <w:t>18:00</w:t>
      </w:r>
      <w:r>
        <w:rPr>
          <w:color w:val="000000"/>
        </w:rPr>
        <w:t>在体育中</w:t>
      </w:r>
      <w:r>
        <w:rPr>
          <w:color w:val="000000"/>
        </w:rPr>
        <w:lastRenderedPageBreak/>
        <w:t>心二楼会议室参加领队联席会议。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  <w:rPr>
          <w:color w:val="000000"/>
        </w:rPr>
      </w:pPr>
      <w:r>
        <w:rPr>
          <w:color w:val="000000"/>
        </w:rPr>
        <w:t>（二）费用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  <w:rPr>
          <w:u w:val="single"/>
        </w:rPr>
      </w:pPr>
      <w:r>
        <w:rPr>
          <w:color w:val="000000"/>
        </w:rPr>
        <w:t>参赛人员交通、食宿费用由所在单位负责，其他费用由主办单位承担。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  <w:rPr>
          <w:rFonts w:eastAsia="黑体"/>
          <w:bCs/>
        </w:rPr>
      </w:pPr>
      <w:r>
        <w:rPr>
          <w:rFonts w:eastAsia="黑体"/>
          <w:bCs/>
        </w:rPr>
        <w:t>十一、申诉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rPr>
          <w:color w:val="000000"/>
        </w:rPr>
        <w:t>对比赛成绩有异议，可在成绩公布后</w:t>
      </w:r>
      <w:r>
        <w:rPr>
          <w:color w:val="000000"/>
        </w:rPr>
        <w:t>1</w:t>
      </w:r>
      <w:r>
        <w:rPr>
          <w:color w:val="000000"/>
        </w:rPr>
        <w:t>小时内，以书面形式实名向仲裁委员会提出申诉，仲裁委员会应在接到申诉</w:t>
      </w:r>
      <w:r>
        <w:rPr>
          <w:color w:val="000000"/>
        </w:rPr>
        <w:t>2</w:t>
      </w:r>
      <w:r>
        <w:rPr>
          <w:color w:val="000000"/>
        </w:rPr>
        <w:t>小时内作出裁定，此裁定为终裁。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  <w:rPr>
          <w:rFonts w:eastAsia="黑体"/>
          <w:bCs/>
        </w:rPr>
      </w:pPr>
      <w:r>
        <w:rPr>
          <w:rFonts w:eastAsia="黑体"/>
          <w:bCs/>
        </w:rPr>
        <w:t>十二、其他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t>（一）参赛教师享有作品的著作权，提交的教案应为本人所有，不得抄袭他人作品，侵害他人版权。如有侵犯他人著作权或不良信息内容，责任自负并取消参与资格。参赛教师参与此次技能大赛，视同授权主办单位及其授权单位享有网络传播权。</w:t>
      </w:r>
    </w:p>
    <w:p w:rsidR="001249C6" w:rsidRDefault="001249C6" w:rsidP="001249C6">
      <w:pPr>
        <w:adjustRightInd w:val="0"/>
        <w:snapToGrid w:val="0"/>
        <w:spacing w:line="324" w:lineRule="auto"/>
        <w:ind w:firstLineChars="200" w:firstLine="640"/>
      </w:pPr>
      <w:r>
        <w:t>（二）本规程解释权属陕西省高等学校体育教学指导委员会，未尽事宜届时由领队会议明确。</w:t>
      </w:r>
    </w:p>
    <w:p w:rsidR="001249C6" w:rsidRDefault="001249C6" w:rsidP="001249C6">
      <w:pPr>
        <w:snapToGrid w:val="0"/>
        <w:spacing w:line="324" w:lineRule="auto"/>
        <w:rPr>
          <w:rFonts w:eastAsia="黑体"/>
          <w:color w:val="000000"/>
          <w:sz w:val="28"/>
          <w:szCs w:val="28"/>
        </w:rPr>
      </w:pPr>
    </w:p>
    <w:p w:rsidR="001249C6" w:rsidRDefault="001249C6" w:rsidP="001249C6">
      <w:pPr>
        <w:snapToGrid w:val="0"/>
        <w:spacing w:line="324" w:lineRule="auto"/>
        <w:rPr>
          <w:rFonts w:eastAsia="黑体"/>
          <w:color w:val="000000"/>
          <w:sz w:val="28"/>
          <w:szCs w:val="28"/>
        </w:rPr>
      </w:pPr>
    </w:p>
    <w:p w:rsidR="001249C6" w:rsidRDefault="001249C6" w:rsidP="001249C6">
      <w:pPr>
        <w:snapToGrid w:val="0"/>
        <w:spacing w:line="324" w:lineRule="auto"/>
        <w:rPr>
          <w:rFonts w:eastAsia="黑体"/>
          <w:color w:val="000000"/>
          <w:sz w:val="28"/>
          <w:szCs w:val="28"/>
        </w:rPr>
      </w:pPr>
    </w:p>
    <w:p w:rsidR="001249C6" w:rsidRDefault="001249C6" w:rsidP="001249C6">
      <w:pPr>
        <w:snapToGrid w:val="0"/>
        <w:spacing w:line="324" w:lineRule="auto"/>
        <w:rPr>
          <w:rFonts w:eastAsia="黑体"/>
          <w:color w:val="000000"/>
          <w:sz w:val="28"/>
          <w:szCs w:val="28"/>
        </w:rPr>
      </w:pPr>
    </w:p>
    <w:p w:rsidR="004E5FE3" w:rsidRDefault="001249C6" w:rsidP="001249C6">
      <w:r>
        <w:rPr>
          <w:rFonts w:eastAsia="方正小标宋简体"/>
          <w:color w:val="000000"/>
          <w:sz w:val="40"/>
        </w:rPr>
        <w:br w:type="page"/>
      </w:r>
    </w:p>
    <w:sectPr w:rsidR="004E5FE3" w:rsidSect="004E5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49C6"/>
    <w:rsid w:val="001249C6"/>
    <w:rsid w:val="004E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C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1249C6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</Words>
  <Characters>1420</Characters>
  <Application>Microsoft Office Word</Application>
  <DocSecurity>0</DocSecurity>
  <Lines>11</Lines>
  <Paragraphs>3</Paragraphs>
  <ScaleCrop>false</ScaleCrop>
  <Company>China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2024-09-06T01:57:00Z</dcterms:created>
  <dcterms:modified xsi:type="dcterms:W3CDTF">2024-09-06T01:57:00Z</dcterms:modified>
</cp:coreProperties>
</file>