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63E" w:rsidRDefault="00F7763E" w:rsidP="00F7763E">
      <w:pPr>
        <w:rPr>
          <w:rFonts w:eastAsia="黑体" w:hint="eastAsia"/>
          <w:spacing w:val="-2"/>
        </w:rPr>
      </w:pPr>
      <w:r>
        <w:rPr>
          <w:rFonts w:eastAsia="黑体"/>
          <w:spacing w:val="-2"/>
        </w:rPr>
        <w:t>附件</w:t>
      </w:r>
      <w:r>
        <w:rPr>
          <w:rFonts w:eastAsia="黑体" w:hint="eastAsia"/>
          <w:spacing w:val="-2"/>
        </w:rPr>
        <w:t>3</w:t>
      </w:r>
    </w:p>
    <w:p w:rsidR="00F7763E" w:rsidRDefault="00F7763E" w:rsidP="00F7763E">
      <w:pPr>
        <w:rPr>
          <w:spacing w:val="-2"/>
          <w:sz w:val="15"/>
          <w:szCs w:val="15"/>
        </w:rPr>
      </w:pPr>
    </w:p>
    <w:p w:rsidR="00F7763E" w:rsidRDefault="00F7763E" w:rsidP="00F7763E">
      <w:pPr>
        <w:jc w:val="center"/>
        <w:rPr>
          <w:rFonts w:eastAsia="方正小标宋简体"/>
          <w:bCs/>
          <w:spacing w:val="-2"/>
          <w:sz w:val="44"/>
          <w:szCs w:val="44"/>
        </w:rPr>
      </w:pPr>
      <w:r>
        <w:rPr>
          <w:rFonts w:eastAsia="方正小标宋简体"/>
          <w:bCs/>
          <w:spacing w:val="-2"/>
          <w:sz w:val="44"/>
          <w:szCs w:val="44"/>
        </w:rPr>
        <w:t>具有</w:t>
      </w:r>
      <w:r>
        <w:rPr>
          <w:rFonts w:eastAsia="方正小标宋简体" w:hint="eastAsia"/>
          <w:bCs/>
          <w:spacing w:val="-2"/>
          <w:sz w:val="44"/>
          <w:szCs w:val="44"/>
        </w:rPr>
        <w:t>卫生</w:t>
      </w:r>
      <w:r>
        <w:rPr>
          <w:rFonts w:eastAsia="方正小标宋简体"/>
          <w:bCs/>
          <w:spacing w:val="-2"/>
          <w:sz w:val="44"/>
          <w:szCs w:val="44"/>
        </w:rPr>
        <w:t>系列</w:t>
      </w:r>
      <w:r>
        <w:rPr>
          <w:rFonts w:eastAsia="方正小标宋简体" w:hint="eastAsia"/>
          <w:bCs/>
          <w:spacing w:val="-2"/>
          <w:sz w:val="44"/>
          <w:szCs w:val="44"/>
        </w:rPr>
        <w:t>高级职称</w:t>
      </w:r>
      <w:r>
        <w:rPr>
          <w:rFonts w:eastAsia="方正小标宋简体"/>
          <w:bCs/>
          <w:spacing w:val="-2"/>
          <w:sz w:val="44"/>
          <w:szCs w:val="44"/>
        </w:rPr>
        <w:t>任职资格人员名单</w:t>
      </w:r>
    </w:p>
    <w:p w:rsidR="00F7763E" w:rsidRDefault="00F7763E" w:rsidP="00F7763E">
      <w:pPr>
        <w:rPr>
          <w:b/>
          <w:bCs/>
          <w:spacing w:val="-2"/>
          <w:sz w:val="15"/>
          <w:szCs w:val="15"/>
        </w:rPr>
      </w:pPr>
    </w:p>
    <w:p w:rsidR="00F7763E" w:rsidRDefault="00F7763E" w:rsidP="00F7763E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资格起算时间：</w:t>
      </w:r>
      <w:r>
        <w:rPr>
          <w:spacing w:val="-2"/>
          <w:sz w:val="28"/>
          <w:szCs w:val="28"/>
        </w:rPr>
        <w:t>202</w:t>
      </w:r>
      <w:r>
        <w:rPr>
          <w:rFonts w:hint="eastAsia"/>
          <w:spacing w:val="-2"/>
          <w:sz w:val="28"/>
          <w:szCs w:val="28"/>
        </w:rPr>
        <w:t>4</w:t>
      </w:r>
      <w:r>
        <w:rPr>
          <w:spacing w:val="-2"/>
          <w:sz w:val="28"/>
          <w:szCs w:val="28"/>
        </w:rPr>
        <w:t>年</w:t>
      </w:r>
      <w:r>
        <w:rPr>
          <w:rFonts w:hint="eastAsia"/>
          <w:spacing w:val="-2"/>
          <w:sz w:val="28"/>
          <w:szCs w:val="28"/>
        </w:rPr>
        <w:t>4</w:t>
      </w:r>
      <w:r>
        <w:rPr>
          <w:spacing w:val="-2"/>
          <w:sz w:val="28"/>
          <w:szCs w:val="28"/>
        </w:rPr>
        <w:t>月</w:t>
      </w:r>
      <w:r>
        <w:rPr>
          <w:rFonts w:hint="eastAsia"/>
          <w:spacing w:val="-2"/>
          <w:sz w:val="28"/>
          <w:szCs w:val="28"/>
        </w:rPr>
        <w:t>20</w:t>
      </w:r>
      <w:r>
        <w:rPr>
          <w:spacing w:val="-2"/>
          <w:sz w:val="28"/>
          <w:szCs w:val="28"/>
        </w:rPr>
        <w:t>日</w:t>
      </w:r>
    </w:p>
    <w:tbl>
      <w:tblPr>
        <w:tblW w:w="0" w:type="auto"/>
        <w:jc w:val="center"/>
        <w:tblLayout w:type="fixed"/>
        <w:tblLook w:val="0000"/>
      </w:tblPr>
      <w:tblGrid>
        <w:gridCol w:w="790"/>
        <w:gridCol w:w="2869"/>
        <w:gridCol w:w="947"/>
        <w:gridCol w:w="1830"/>
        <w:gridCol w:w="1444"/>
        <w:gridCol w:w="1166"/>
      </w:tblGrid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"/>
                <w:kern w:val="0"/>
                <w:sz w:val="24"/>
                <w:szCs w:val="24"/>
                <w:lang/>
              </w:rPr>
              <w:t>工作单位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"/>
                <w:kern w:val="0"/>
                <w:sz w:val="24"/>
                <w:szCs w:val="24"/>
                <w:lang/>
              </w:rPr>
              <w:t>姓名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"/>
                <w:sz w:val="24"/>
                <w:szCs w:val="24"/>
              </w:rPr>
              <w:t>申报专业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"/>
                <w:kern w:val="0"/>
                <w:sz w:val="24"/>
                <w:szCs w:val="24"/>
                <w:lang/>
              </w:rPr>
              <w:t>任职资格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pacing w:val="-2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"/>
                <w:kern w:val="0"/>
                <w:sz w:val="24"/>
                <w:szCs w:val="24"/>
                <w:lang/>
              </w:rPr>
              <w:t>备注</w:t>
            </w: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西北大学第一医院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高香转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妇产科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享受抗疫政策</w:t>
            </w: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西北大学第一医院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杨菲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急诊医学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享受抗疫政策</w:t>
            </w: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西北大学第一医院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任斌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普通外科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享受抗疫政策</w:t>
            </w: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延安大学附属医院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冯娜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小儿内科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延安大学附属医院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李丽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妇产科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延安大学附属医院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王国芳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呼吸内科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延安大学附属医院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刘娜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传染病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延安大学附属医院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周静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心血管内科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延安大学附属医院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周煜虎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骨外科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延安大学附属医院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张培波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泌尿外科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11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延安大学附属医院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薛红红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超声医学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12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陕西中医药大学附属医院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王芙蓉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妇产科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13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陕西中医药大学附属医院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雒向宁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泌尿外科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14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陕西中医药大学附属医院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安政庄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疼痛学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15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陕西中医药大学附属医院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段海峰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放射医学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16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陕西中医药大学附属医院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宋春荣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中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sz w:val="24"/>
                <w:szCs w:val="24"/>
              </w:rPr>
              <w:t>西医结合内科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17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陕西中医药大学附属医院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曹平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中医眼科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lastRenderedPageBreak/>
              <w:t>18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陕西中医药大学附属医院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楚向东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中医骨伤科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19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陕西中医药大学附属医院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侯薇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耳</w:t>
            </w:r>
            <w:r>
              <w:rPr>
                <w:rFonts w:ascii="宋体" w:eastAsia="宋体" w:hAnsi="宋体" w:cs="宋体" w:hint="eastAsia"/>
                <w:color w:val="000000"/>
                <w:spacing w:val="-28"/>
                <w:sz w:val="24"/>
                <w:szCs w:val="24"/>
              </w:rPr>
              <w:t>鼻喉（头颈外科</w:t>
            </w: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）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享受抗疫政策</w:t>
            </w: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20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陕西中医药大学第二附属医院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程小宁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小儿内科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21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陕西中医药大学第二附属医院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刘亚红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妇产科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22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陕西中医药大学第二附属医院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王朝蓉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妇产科护理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主任护师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23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西安医学院第一附属医院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陈晖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呼吸内科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24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西安医学院第一附属医院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崔曼莉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消化内科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25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西安医学院第二附属医院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李秀娟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妇产科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26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西安医学院第二附属医院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赵宗霞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妇产科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27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西安医学院第二附属医院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杨磊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中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sz w:val="24"/>
                <w:szCs w:val="24"/>
              </w:rPr>
              <w:t>西医结合外科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28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西安医学院第二附属医院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张瑾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中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sz w:val="24"/>
                <w:szCs w:val="24"/>
              </w:rPr>
              <w:t>西医结合妇科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29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西安医学院第三附属医院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崔华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放射医学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享受抗疫政策</w:t>
            </w: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30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西安医学院附属宝鸡医院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刘海霞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内科护理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主任护师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31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西安医学院附属宝鸡医院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欧彩虹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神经内科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32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西安医学院附属宝鸡医院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李建军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医学工程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主任技师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33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西北大学第一医院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周卓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妇产科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副主任医师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34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西北大学第一医院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王娟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妇产科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副主任医师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享受抗疫政策</w:t>
            </w: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35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西北大学第一医院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马艳萍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心血管内科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副主任医师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享受抗疫政策</w:t>
            </w: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36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西北大学第一医院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钱蔚颖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耳</w:t>
            </w:r>
            <w:r>
              <w:rPr>
                <w:rFonts w:ascii="宋体" w:eastAsia="宋体" w:hAnsi="宋体" w:cs="宋体" w:hint="eastAsia"/>
                <w:color w:val="000000"/>
                <w:spacing w:val="-28"/>
                <w:sz w:val="24"/>
                <w:szCs w:val="24"/>
              </w:rPr>
              <w:t>鼻喉（头颈外科</w:t>
            </w: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）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副主任医师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享受抗疫政策</w:t>
            </w: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37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西北大学第一医院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宋林科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超声医学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副主任医师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享受抗疫政策</w:t>
            </w: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38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延安大学附属医院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任文娟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小儿内科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副主任医师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39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延安大学附属医院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宋建刚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小儿内科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副主任医师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lastRenderedPageBreak/>
              <w:t>40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延安大学附属医院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李艳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妇产科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副主任医师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41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延安大学附属医院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胡芳宁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外科护理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副主任护师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42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延安大学附属医院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马晓华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外科护理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副主任护师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43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延安大学附属医院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刘媛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外科护理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副主任护师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44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延安大学附属医院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任文静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内科护理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副主任护师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45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延安大学附属医院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曹丽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儿科护理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副主任护师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46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延安大学附属医院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辛杰晶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传染病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副主任医师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47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延安大学附属医院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王焕焕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重症医学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副主任医师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48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延安大学附属医院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郑艳妮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重症医学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副主任医师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49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延安大学附属医院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郑娜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肾内科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副主任医师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50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延安大学附属医院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王柳毅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神经内科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副主任医师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51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延安大学附属医院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屈文英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神经内科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副主任医师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52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延安大学附属医院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张杰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骨外科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副主任医师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53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延安大学附属医院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高东东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烧伤外科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副主任医师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54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延安大学附属医院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高洁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麻醉学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副主任医师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55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延安大学附属医院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刘宁宁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肿瘤内科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副主任医师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56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延安大学附属医院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王佳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肿瘤内科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副主任医师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57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延安大学附属医院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高英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耳</w:t>
            </w:r>
            <w:r>
              <w:rPr>
                <w:rFonts w:ascii="宋体" w:eastAsia="宋体" w:hAnsi="宋体" w:cs="宋体" w:hint="eastAsia"/>
                <w:color w:val="000000"/>
                <w:spacing w:val="-23"/>
                <w:sz w:val="24"/>
                <w:szCs w:val="24"/>
              </w:rPr>
              <w:t>鼻喉(头颈外科)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副主任医师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58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延安大学附属医院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高朵朵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口腔内科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副主任医师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59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延安大学附属医院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米思蓉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临床医学检验技术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副主任技师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60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延安大学附属医院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王丽萍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临床医学检验技术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副主任技师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61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延安大学附属医院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冯旭霞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放射医学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副主任医师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lastRenderedPageBreak/>
              <w:t>62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延安大学附属医院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王佳强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超声医学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副主任医师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63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延安大学附属医院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刘青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超声医学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副主任医师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64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陕西中医药大学附属医院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杜娟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外科护理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副主任护师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65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陕西中医药大学附属医院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庞晖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临床医学检验临床免疫技术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副主任技师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66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陕西中医药大学附属医院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陈永刚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临床医学检验临床免疫技术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副主任技师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67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陕西中医药大学附属医院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曹丽娜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放射医学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副主任医师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68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陕西中医药大学附属医院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王瑞峰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核医学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副主任医师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69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陕西中医药大学第二附属医院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杨静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妇产科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副主任医师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70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陕西中医药大学第二附属医院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李永强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泌尿外科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副主任医师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71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陕西中医药大学第二附属医院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马淑慧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中医内科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副主任医师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72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西安医学院第一附属医院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宋姗姗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妇产科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副主任医师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73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西安医学院第一附属医院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张进召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呼吸内科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副主任医师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74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西安医学院第一附属医院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王佳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消化内科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副主任医师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75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西安医学院第一附属医院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杜燕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肾内科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副主任医师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76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西安医学院第一附属医院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张雷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神经内科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副主任医师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77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西安医学院第一附属医院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王美雪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心血管内科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副主任医师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78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西安医学院第一附属医院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党云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皮肤与性病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副主任医师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79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西安医学院第一附属医院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李静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麻醉学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副主任医师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80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西安医学院第一附属医院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高娟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临床医学检验临床免疫技术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副主任技师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81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西安医学院第一附属医院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马璇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呼吸内科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副主任医师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享受抗疫政策</w:t>
            </w: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82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西安医学院第二附属医院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卞伟妮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小儿内科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副主任医师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83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西安医学院第二附属医院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贾南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小儿内科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副主任医师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lastRenderedPageBreak/>
              <w:t>84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西安医学院第二附属医院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何薇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小儿内科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副主任医师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85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西安医学院第二附属医院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唐小璐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外科护理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副主任护师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86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西安医学院第二附属医院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周芳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皮肤与性病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副主任医师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87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西安医学院第二附属医院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李巧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血液病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副主任医师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享受抗疫政策</w:t>
            </w: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88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西安医学院第三附属医院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高治华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小儿内科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副主任医师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89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西安医学院第三附属医院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李亚芳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外科护理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副主任护师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90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西安医学院第三附属医院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刘建英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护理学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副主任护师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91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西安医学院第三附属医院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王亚芳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内科护理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副主任护师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92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西安医学院第三附属医院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张曼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神经内科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副主任医师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93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西安医学院第三附属医院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赵锋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普通内科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副主任医师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94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西安医学院第三附属医院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李芝香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口腔内科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副主任医师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95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西安医学院第三附属医院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乔艳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超声医学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副主任医师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96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西安医学院第三附属医院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苏醒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妇产科护理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副主任护师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享受抗疫政策</w:t>
            </w: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97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西安医学院第三附属医院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唐勇敢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普通内科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副主任医师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享受抗疫政策</w:t>
            </w:r>
          </w:p>
        </w:tc>
      </w:tr>
      <w:tr w:rsidR="00F7763E" w:rsidTr="004E2195">
        <w:trPr>
          <w:trHeight w:val="60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98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西安思源学院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岳芙蓉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内科护理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  <w:t>副主任护师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63E" w:rsidRDefault="00F7763E" w:rsidP="004E21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F7763E" w:rsidRDefault="00F7763E" w:rsidP="00F7763E">
      <w:pPr>
        <w:rPr>
          <w:spacing w:val="-2"/>
          <w:sz w:val="28"/>
          <w:szCs w:val="28"/>
        </w:rPr>
      </w:pPr>
    </w:p>
    <w:p w:rsidR="00F7763E" w:rsidRDefault="00F7763E" w:rsidP="00F7763E">
      <w:pPr>
        <w:rPr>
          <w:spacing w:val="-2"/>
          <w:sz w:val="28"/>
          <w:szCs w:val="28"/>
        </w:rPr>
      </w:pPr>
    </w:p>
    <w:p w:rsidR="00F7763E" w:rsidRDefault="00F7763E" w:rsidP="00F7763E">
      <w:pPr>
        <w:rPr>
          <w:spacing w:val="-2"/>
          <w:sz w:val="28"/>
          <w:szCs w:val="28"/>
        </w:rPr>
      </w:pPr>
    </w:p>
    <w:p w:rsidR="00F7763E" w:rsidRDefault="00F7763E" w:rsidP="00F7763E">
      <w:pPr>
        <w:rPr>
          <w:spacing w:val="-2"/>
          <w:sz w:val="28"/>
          <w:szCs w:val="28"/>
        </w:rPr>
      </w:pPr>
    </w:p>
    <w:p w:rsidR="00F7763E" w:rsidRDefault="00F7763E" w:rsidP="00F7763E">
      <w:pPr>
        <w:rPr>
          <w:spacing w:val="-2"/>
          <w:sz w:val="28"/>
          <w:szCs w:val="28"/>
        </w:rPr>
      </w:pPr>
    </w:p>
    <w:p w:rsidR="004D39D6" w:rsidRDefault="004D39D6"/>
    <w:sectPr w:rsidR="004D39D6" w:rsidSect="004D3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763E"/>
    <w:rsid w:val="004D39D6"/>
    <w:rsid w:val="00F77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63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466</Words>
  <Characters>2662</Characters>
  <Application>Microsoft Office Word</Application>
  <DocSecurity>0</DocSecurity>
  <Lines>22</Lines>
  <Paragraphs>6</Paragraphs>
  <ScaleCrop>false</ScaleCrop>
  <Company>China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2024-08-08T08:59:00Z</dcterms:created>
  <dcterms:modified xsi:type="dcterms:W3CDTF">2024-08-08T08:59:00Z</dcterms:modified>
</cp:coreProperties>
</file>