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第二批市域产教联合体和行业产教融合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共同体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一、市域产教联合体</w:t>
      </w:r>
    </w:p>
    <w:tbl>
      <w:tblPr>
        <w:tblStyle w:val="4"/>
        <w:tblW w:w="81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42"/>
        <w:gridCol w:w="5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济南市信创市域产教联合体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济南市网络空间安全市域产教联合体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济南市网络视听产教联合体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青岛集成电路产教联合体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中国（山东）自由贸易试验区青岛片区现代商贸流通产教联合体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青岛古镇口海洋装备产教联合体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淄博高端医疗器械与智能装备产教联合体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淄博市新医药智能制造产教联合体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淄博市高端机电装备产教联合体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枣庄高端化工市域产教联合体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东营港经济开发区（东营综合保税区）高端化工产教联合体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招远经济技术开发区黄金产业产教联合体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龙口经济开发区市域产教联合体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青州市现代农业产业园产教联合体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潍坊综合保税区跨境电商产教联合体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兖州工业园区智能建造产教联合体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济宁市机器人产业产教联合体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山东鱼台经济开发区产教联合体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泰安市医养照护产教联合体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威海火炬高技术产业开发区产教联合体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日照高新技术产业开发区产教联合体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临沂高新技术产业开发区产教联合体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德州经济技术开发区产教联合体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聊城市新能源汽车产教联合体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黄河三角洲生物经济产教联合体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邹平经济技术开发区铝业产教联合体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菏泽牡丹经济开发区产教联合体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二、行业产教融合共同体</w:t>
      </w:r>
    </w:p>
    <w:tbl>
      <w:tblPr>
        <w:tblStyle w:val="4"/>
        <w:tblW w:w="8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03"/>
        <w:gridCol w:w="1890"/>
        <w:gridCol w:w="175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共同体名称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牵头职业院校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牵头本科高校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大数据创新应用产教融合共同体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智慧财经产教融合共同体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中国铁路济南局集团有限公司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工业数智化行业产教融合共同体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树根互联股份有限公司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曲阜市园林古建筑工程有限公司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黄河流域新能源汽车产教融合共同体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海洋生物与健康行业产教融合共同体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青岛明月海藻集团有限公司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北京京邦达贸易有限公司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精品文旅产教融合共同体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现代餐饮行业产教融合共同体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山东舜和酒店集团有限公司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港口航运产教融合共同体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山东省港口集团有限公司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跨境数字贸易产教融合共同体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阿里巴巴（中国）网络技术有限公司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新型电力系统产教融合共同体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山东科汇电力自动化股份有限公司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钢铁智能制造行业产教融合共同体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万事利集团有限公司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高端化工行业产教融合共同体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智能协作机器人行业产教融合共同体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遨博（北京）智能科技股份有限公司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高端海洋油气装备产教融合共同体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烟台中集来福士海洋科技集团有限公司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智能工程装备行业产教融合共同体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潍坊歌尔电子有限公司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山东益生种畜禽股份有限公司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全国近视防控产教融合共同体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豪雅（上海）光学有限公司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京东科技信息技术有限公司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晶科电力科技股份有限公司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智能新能源汽车行业产教融合共同体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广汽埃安新能源汽车股份有限公司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数字创意AIGC行业产教融合共同体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中国数字文化集团有限公司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机器人系统集成行业产教融合共同体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深圳市越疆科技有限公司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新能源汽车动力电池产教融合共同体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工业互联网标识行业产教融合共同体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浪潮工业互联网股份有限公司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时空大数据产教融合共同体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北京帝测科技股份有限公司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洛阳轴承研究所有限公司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智慧住居与产业互联网产教融合共同体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化工安全与应急管理行业产教融合共同体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山东京博控股集团有限公司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zMwZGYxZDc2NmNmOGJjMjAzZWVhMGNjODk1MjkifQ=="/>
  </w:docVars>
  <w:rsids>
    <w:rsidRoot w:val="4BD6152F"/>
    <w:rsid w:val="06825770"/>
    <w:rsid w:val="17D6734C"/>
    <w:rsid w:val="412255E9"/>
    <w:rsid w:val="451A7F9A"/>
    <w:rsid w:val="4BD6152F"/>
    <w:rsid w:val="527730E5"/>
    <w:rsid w:val="74A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2451</Words>
  <Characters>2538</Characters>
  <Lines>0</Lines>
  <Paragraphs>0</Paragraphs>
  <TotalTime>67</TotalTime>
  <ScaleCrop>false</ScaleCrop>
  <LinksUpToDate>false</LinksUpToDate>
  <CharactersWithSpaces>2540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2024-06-25T03:31:00Z</dcterms:created>
  <dc:creator>谁令骑马客京华</dc:creator>
  <cp:lastModifiedBy>z</cp:lastModifiedBy>
  <dcterms:modified xsi:type="dcterms:W3CDTF">2024-07-11T08:45:29Z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74026A1789AB403E970DC022D3EA4C8B_11</vt:lpwstr>
  </property>
</Properties>
</file>