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5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585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spacing w:line="585" w:lineRule="exact"/>
        <w:jc w:val="center"/>
        <w:rPr>
          <w:rFonts w:ascii="Tahoma" w:hAnsi="Tahoma" w:eastAsia="方正小标宋简体"/>
          <w:kern w:val="0"/>
          <w:sz w:val="44"/>
          <w:szCs w:val="40"/>
        </w:rPr>
      </w:pPr>
      <w:bookmarkStart w:id="0" w:name="_GoBack"/>
      <w:r>
        <w:rPr>
          <w:rFonts w:hint="eastAsia" w:ascii="Tahoma" w:hAnsi="Tahoma" w:eastAsia="方正小标宋简体"/>
          <w:kern w:val="0"/>
          <w:sz w:val="44"/>
          <w:szCs w:val="40"/>
        </w:rPr>
        <w:t>现代产业学院建设任务和目标清单</w:t>
      </w:r>
      <w:bookmarkEnd w:id="0"/>
    </w:p>
    <w:p>
      <w:pPr>
        <w:adjustRightInd w:val="0"/>
        <w:snapToGrid w:val="0"/>
        <w:spacing w:line="585" w:lineRule="exact"/>
        <w:jc w:val="center"/>
        <w:rPr>
          <w:rFonts w:hint="eastAsia" w:ascii="楷体_GB2312" w:hAnsi="Tahoma" w:eastAsia="楷体_GB2312"/>
          <w:kern w:val="0"/>
          <w:sz w:val="32"/>
          <w:szCs w:val="28"/>
        </w:rPr>
      </w:pPr>
      <w:r>
        <w:rPr>
          <w:rFonts w:hint="eastAsia" w:ascii="楷体_GB2312" w:hAnsi="Tahoma" w:eastAsia="楷体_GB2312"/>
          <w:kern w:val="0"/>
          <w:sz w:val="32"/>
          <w:szCs w:val="28"/>
        </w:rPr>
        <w:t>（请对照附件4中建设指标体系进行填写，能够量化的尽量量化）</w:t>
      </w:r>
    </w:p>
    <w:p>
      <w:pPr>
        <w:adjustRightInd w:val="0"/>
        <w:snapToGrid w:val="0"/>
        <w:spacing w:line="585" w:lineRule="exact"/>
        <w:jc w:val="center"/>
        <w:rPr>
          <w:rFonts w:ascii="Tahoma" w:hAnsi="Tahoma" w:eastAsia="方正小标宋简体"/>
          <w:kern w:val="0"/>
          <w:sz w:val="40"/>
          <w:szCs w:val="40"/>
        </w:rPr>
      </w:pPr>
    </w:p>
    <w:tbl>
      <w:tblPr>
        <w:tblStyle w:val="3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45"/>
        <w:gridCol w:w="1417"/>
        <w:gridCol w:w="2490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建设任务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年度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预期目标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绩效指标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1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基础条件建设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管理机制建设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3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软硬件资源投入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4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教学改革成效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5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产学研合作成效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6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人才培养质量成效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7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社会服务能力成效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2023年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2024年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2025年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</w:rPr>
              <w:t>2026年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2A38"/>
    <w:rsid w:val="5517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2023-10-07T08:26:00Z</dcterms:created>
  <dc:creator>Lenovo</dc:creator>
  <cp:lastModifiedBy>Lenovo</cp:lastModifiedBy>
  <dcterms:modified xsi:type="dcterms:W3CDTF">2023-10-07T08:29:40Z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2052-11.8.2.10221</vt:lpwstr>
  </property>
</Properties>
</file>