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6030" w14:textId="77777777" w:rsidR="00AE71AA" w:rsidRDefault="00000000">
      <w:pPr>
        <w:rPr>
          <w:rFonts w:ascii="Times New Roman" w:hAnsiTheme="minorEastAsia"/>
          <w:b/>
          <w:sz w:val="30"/>
          <w:szCs w:val="30"/>
        </w:rPr>
      </w:pPr>
      <w:r>
        <w:rPr>
          <w:rFonts w:ascii="Times New Roman" w:hAnsiTheme="minorEastAsia" w:hint="eastAsia"/>
          <w:b/>
          <w:sz w:val="30"/>
          <w:szCs w:val="30"/>
        </w:rPr>
        <w:t>附件</w:t>
      </w:r>
      <w:r>
        <w:rPr>
          <w:rFonts w:ascii="Times New Roman" w:hAnsiTheme="minorEastAsia"/>
          <w:b/>
          <w:sz w:val="30"/>
          <w:szCs w:val="30"/>
        </w:rPr>
        <w:t>2</w:t>
      </w:r>
      <w:r>
        <w:rPr>
          <w:rFonts w:ascii="Times New Roman" w:hAnsiTheme="minorEastAsia" w:hint="eastAsia"/>
          <w:b/>
          <w:sz w:val="30"/>
          <w:szCs w:val="30"/>
        </w:rPr>
        <w:t>：课程安排</w:t>
      </w:r>
    </w:p>
    <w:p w14:paraId="02A9F8C5" w14:textId="77777777" w:rsidR="00AE71AA" w:rsidRDefault="00AE71AA">
      <w:pPr>
        <w:jc w:val="center"/>
        <w:rPr>
          <w:rFonts w:ascii="Times New Roman" w:eastAsia="仿宋" w:hAnsi="Times New Roman"/>
          <w:sz w:val="30"/>
          <w:szCs w:val="30"/>
        </w:rPr>
      </w:pPr>
    </w:p>
    <w:p w14:paraId="4DB93D30" w14:textId="77777777" w:rsidR="00AE71AA" w:rsidRDefault="00000000">
      <w:pPr>
        <w:jc w:val="center"/>
        <w:rPr>
          <w:rFonts w:ascii="宋体" w:eastAsia="宋体" w:hAnsi="宋体" w:cs="宋体"/>
          <w:b/>
          <w:sz w:val="30"/>
          <w:szCs w:val="30"/>
        </w:rPr>
      </w:pPr>
      <w:r>
        <w:rPr>
          <w:rFonts w:ascii="宋体" w:eastAsia="宋体" w:hAnsi="宋体" w:cs="宋体" w:hint="eastAsia"/>
          <w:b/>
          <w:sz w:val="30"/>
          <w:szCs w:val="30"/>
        </w:rPr>
        <w:t>线上培训课程内容及时间安排</w:t>
      </w:r>
    </w:p>
    <w:tbl>
      <w:tblPr>
        <w:tblW w:w="8856" w:type="dxa"/>
        <w:jc w:val="center"/>
        <w:tblLook w:val="04A0" w:firstRow="1" w:lastRow="0" w:firstColumn="1" w:lastColumn="0" w:noHBand="0" w:noVBand="1"/>
      </w:tblPr>
      <w:tblGrid>
        <w:gridCol w:w="1623"/>
        <w:gridCol w:w="5103"/>
        <w:gridCol w:w="2130"/>
      </w:tblGrid>
      <w:tr w:rsidR="00AE71AA" w14:paraId="350CF154" w14:textId="77777777">
        <w:trPr>
          <w:trHeight w:val="396"/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26F1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日程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C77D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主要内容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DB62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模块</w:t>
            </w:r>
          </w:p>
        </w:tc>
      </w:tr>
      <w:tr w:rsidR="00AE71AA" w14:paraId="0F839357" w14:textId="77777777">
        <w:trPr>
          <w:trHeight w:val="467"/>
          <w:jc w:val="center"/>
        </w:trPr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FC3B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05月04日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33FAC" w14:textId="77777777" w:rsidR="00AE71AA" w:rsidRDefault="00000000">
            <w:pPr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分析与石化行业发展理念（线上直播）</w:t>
            </w:r>
          </w:p>
        </w:tc>
        <w:tc>
          <w:tcPr>
            <w:tcW w:w="21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73F6" w14:textId="77777777" w:rsidR="00AE71AA" w:rsidRDefault="00000000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基础知识</w:t>
            </w:r>
          </w:p>
        </w:tc>
      </w:tr>
      <w:tr w:rsidR="00AE71AA" w14:paraId="58C2E906" w14:textId="77777777">
        <w:trPr>
          <w:trHeight w:val="450"/>
          <w:jc w:val="center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82475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6AA7" w14:textId="77777777" w:rsidR="00AE71AA" w:rsidRDefault="0000000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发展史及行业需求（线上直播）</w:t>
            </w: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73D2" w14:textId="77777777" w:rsidR="00AE71AA" w:rsidRDefault="00AE71AA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E71AA" w14:paraId="026CFB2F" w14:textId="77777777">
        <w:trPr>
          <w:trHeight w:val="276"/>
          <w:jc w:val="center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6BB1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A2DFB" w14:textId="77777777" w:rsidR="00AE71A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PID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基础知识讲解（线上直播）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2D75D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E71AA" w14:paraId="777EC466" w14:textId="77777777">
        <w:trPr>
          <w:trHeight w:val="276"/>
          <w:jc w:val="center"/>
        </w:trPr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D8DF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05月05日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AF96" w14:textId="77777777" w:rsidR="00AE71A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精馏塔工艺讲解（线上直播）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516C3" w14:textId="77777777" w:rsidR="00AE71AA" w:rsidRDefault="0000000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工艺流程分析</w:t>
            </w:r>
          </w:p>
          <w:p w14:paraId="1DC707B1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hAnsi="仿宋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考试介绍</w:t>
            </w:r>
          </w:p>
        </w:tc>
      </w:tr>
      <w:tr w:rsidR="00AE71AA" w14:paraId="21813B36" w14:textId="77777777">
        <w:trPr>
          <w:trHeight w:val="276"/>
          <w:jc w:val="center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789C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E6BE" w14:textId="77777777" w:rsidR="00AE71A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软件安装及考试介绍（线上直播）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DA58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E71AA" w14:paraId="2AB2AA48" w14:textId="77777777">
        <w:trPr>
          <w:trHeight w:val="276"/>
          <w:jc w:val="center"/>
        </w:trPr>
        <w:tc>
          <w:tcPr>
            <w:tcW w:w="16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46E7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05月06日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20647" w14:textId="77777777" w:rsidR="00AE71A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分析术语（线上直播）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79D18" w14:textId="77777777" w:rsidR="00AE71AA" w:rsidRDefault="0000000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术语</w:t>
            </w:r>
          </w:p>
          <w:p w14:paraId="0E42909E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分析流程</w:t>
            </w:r>
          </w:p>
        </w:tc>
      </w:tr>
      <w:tr w:rsidR="00AE71AA" w14:paraId="2616CD1A" w14:textId="77777777">
        <w:trPr>
          <w:trHeight w:val="276"/>
          <w:jc w:val="center"/>
        </w:trPr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5E6E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2665F" w14:textId="77777777" w:rsidR="00AE71AA" w:rsidRDefault="00000000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分析流程（线上直播）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1E21" w14:textId="77777777" w:rsidR="00AE71AA" w:rsidRDefault="00AE71AA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E71AA" w14:paraId="4EE6534B" w14:textId="77777777">
        <w:trPr>
          <w:trHeight w:val="276"/>
          <w:jc w:val="center"/>
        </w:trPr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34B0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D2067" w14:textId="77777777" w:rsidR="00AE71A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SAH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教学中的应用（线上直播）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C870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E71AA" w14:paraId="763BA5E6" w14:textId="77777777">
        <w:trPr>
          <w:trHeight w:val="276"/>
          <w:jc w:val="center"/>
        </w:trPr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3F95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22113" w14:textId="77777777" w:rsidR="00AE71A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C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AH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HAZOP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教学中的应用（线上直播）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D01D" w14:textId="77777777" w:rsidR="00AE71AA" w:rsidRDefault="00AE71A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E71AA" w14:paraId="341FC2C9" w14:textId="77777777">
        <w:trPr>
          <w:trHeight w:val="276"/>
          <w:jc w:val="center"/>
        </w:trPr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5FB0" w14:textId="35184976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05月</w:t>
            </w:r>
            <w:r w:rsidR="00A4526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7日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BDBF1" w14:textId="77777777" w:rsidR="00AE71AA" w:rsidRDefault="00000000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H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AZOP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考核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BA2B" w14:textId="77777777" w:rsidR="00AE71A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</w:rPr>
              <w:t>考核</w:t>
            </w:r>
          </w:p>
        </w:tc>
      </w:tr>
    </w:tbl>
    <w:p w14:paraId="41807794" w14:textId="77777777" w:rsidR="00AE71AA" w:rsidRDefault="00AE71AA">
      <w:pPr>
        <w:jc w:val="left"/>
        <w:rPr>
          <w:rFonts w:ascii="仿宋" w:eastAsia="仿宋" w:hAnsi="仿宋"/>
          <w:sz w:val="28"/>
          <w:szCs w:val="28"/>
        </w:rPr>
      </w:pPr>
    </w:p>
    <w:p w14:paraId="78784B71" w14:textId="77777777" w:rsidR="00AE71AA" w:rsidRDefault="00AE71AA"/>
    <w:sectPr w:rsidR="00AE7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U2NmI1ZTE5NjY0ZDIzY2JiZDVmYzZkOGM1MzYwMWQifQ=="/>
  </w:docVars>
  <w:rsids>
    <w:rsidRoot w:val="00B039B3"/>
    <w:rsid w:val="003A0CE0"/>
    <w:rsid w:val="00A45260"/>
    <w:rsid w:val="00AE71AA"/>
    <w:rsid w:val="00B039B3"/>
    <w:rsid w:val="17562080"/>
    <w:rsid w:val="20B14618"/>
    <w:rsid w:val="246050C9"/>
    <w:rsid w:val="4A6C152F"/>
    <w:rsid w:val="4AFE5CE2"/>
    <w:rsid w:val="4E2560C8"/>
    <w:rsid w:val="5E8A5738"/>
    <w:rsid w:val="61F336FD"/>
    <w:rsid w:val="7A71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716AC"/>
  <w15:docId w15:val="{43AE8C33-9C4F-48FB-9E6D-D4063734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孟繁兴</dc:creator>
  <cp:lastModifiedBy>孟 繁兴</cp:lastModifiedBy>
  <cp:revision>2</cp:revision>
  <dcterms:created xsi:type="dcterms:W3CDTF">2022-11-25T07:12:00Z</dcterms:created>
  <dcterms:modified xsi:type="dcterms:W3CDTF">2023-04-25T05:57:00Z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535A0F95FC924762889155A9569BD29C</vt:lpwstr>
  </property>
</Properties>
</file>